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07F70" w14:textId="77777777" w:rsidR="00CD2826" w:rsidRPr="004A616D" w:rsidRDefault="00CD2826" w:rsidP="00CD2826">
      <w:pPr>
        <w:pBdr>
          <w:bottom w:val="single" w:sz="4" w:space="1" w:color="auto"/>
        </w:pBdr>
        <w:tabs>
          <w:tab w:val="right" w:pos="9923"/>
        </w:tabs>
        <w:spacing w:after="0" w:line="240" w:lineRule="auto"/>
        <w:ind w:right="-284"/>
        <w:rPr>
          <w:rFonts w:ascii="Calibri Light" w:eastAsia="Calibri" w:hAnsi="Calibri Light" w:cs="Calibri Light"/>
          <w:b/>
          <w:bCs/>
          <w:color w:val="002060"/>
          <w:spacing w:val="10"/>
          <w:sz w:val="30"/>
          <w:szCs w:val="30"/>
          <w:lang w:val="en-US"/>
        </w:rPr>
      </w:pPr>
      <w:r w:rsidRPr="004A616D">
        <w:rPr>
          <w:rFonts w:ascii="Calibri Light" w:eastAsia="Calibri" w:hAnsi="Calibri Light" w:cs="Calibri Light"/>
          <w:b/>
          <w:bCs/>
          <w:color w:val="002060"/>
          <w:spacing w:val="10"/>
          <w:sz w:val="30"/>
          <w:szCs w:val="30"/>
          <w:lang w:val="en-US"/>
        </w:rPr>
        <w:t>Andreas Stendera</w:t>
      </w:r>
      <w:r>
        <w:rPr>
          <w:rFonts w:ascii="Calibri Light" w:eastAsia="Calibri" w:hAnsi="Calibri Light" w:cs="Calibri Light"/>
          <w:b/>
          <w:bCs/>
          <w:color w:val="002060"/>
          <w:spacing w:val="10"/>
          <w:sz w:val="30"/>
          <w:szCs w:val="30"/>
          <w:lang w:val="en-US"/>
        </w:rPr>
        <w:t xml:space="preserve"> </w:t>
      </w:r>
      <w:r w:rsidRPr="004A616D">
        <w:rPr>
          <w:rFonts w:ascii="Calibri Light" w:eastAsia="Calibri" w:hAnsi="Calibri Light" w:cs="Calibri Light"/>
          <w:color w:val="002060"/>
          <w:spacing w:val="10"/>
          <w:sz w:val="30"/>
          <w:szCs w:val="30"/>
          <w:lang w:val="en-US"/>
        </w:rPr>
        <w:t xml:space="preserve">- </w:t>
      </w:r>
      <w:r w:rsidRPr="004A616D">
        <w:rPr>
          <w:rFonts w:asciiTheme="majorHAnsi" w:eastAsia="Calibri" w:hAnsiTheme="majorHAnsi" w:cstheme="majorHAnsi"/>
          <w:b/>
          <w:bCs/>
          <w:color w:val="002060"/>
          <w:spacing w:val="10"/>
          <w:sz w:val="24"/>
          <w:szCs w:val="24"/>
          <w:lang w:val="en-US"/>
        </w:rPr>
        <w:t>Managing Director | Sales Executive | Diploma in International Economics</w:t>
      </w:r>
    </w:p>
    <w:p w14:paraId="7C05DC00" w14:textId="77777777" w:rsidR="00CD2826" w:rsidRPr="004A616D" w:rsidRDefault="00CD2826" w:rsidP="00CD2826">
      <w:pPr>
        <w:tabs>
          <w:tab w:val="left" w:pos="4111"/>
          <w:tab w:val="right" w:pos="9923"/>
        </w:tabs>
        <w:spacing w:after="40" w:line="240" w:lineRule="auto"/>
        <w:ind w:left="567" w:right="-284" w:hanging="567"/>
        <w:rPr>
          <w:rFonts w:ascii="Calibri Light" w:eastAsia="Calibri" w:hAnsi="Calibri Light" w:cs="Calibri Light"/>
          <w:sz w:val="21"/>
          <w:szCs w:val="21"/>
          <w:lang w:val="en-US"/>
        </w:rPr>
      </w:pPr>
      <w:proofErr w:type="spellStart"/>
      <w:r w:rsidRPr="004A616D">
        <w:rPr>
          <w:rFonts w:ascii="Calibri Light" w:eastAsia="Calibri" w:hAnsi="Calibri Light" w:cs="Calibri Light"/>
          <w:sz w:val="21"/>
          <w:szCs w:val="21"/>
          <w:lang w:val="en-US"/>
        </w:rPr>
        <w:t>Hölderlinweg</w:t>
      </w:r>
      <w:proofErr w:type="spellEnd"/>
      <w:r w:rsidRPr="004A616D">
        <w:rPr>
          <w:rFonts w:ascii="Calibri Light" w:eastAsia="Calibri" w:hAnsi="Calibri Light" w:cs="Calibri Light"/>
          <w:sz w:val="21"/>
          <w:szCs w:val="21"/>
          <w:lang w:val="en-US"/>
        </w:rPr>
        <w:t xml:space="preserve"> 22d | 61350 Bad Homburg, Germany | +49 157 820 24 114 | </w:t>
      </w:r>
      <w:hyperlink r:id="rId7" w:history="1">
        <w:r w:rsidRPr="004A616D">
          <w:rPr>
            <w:rStyle w:val="Hyperlink"/>
            <w:rFonts w:ascii="Calibri Light" w:eastAsia="Calibri" w:hAnsi="Calibri Light" w:cs="Calibri Light"/>
            <w:sz w:val="21"/>
            <w:szCs w:val="21"/>
            <w:lang w:val="en-US"/>
          </w:rPr>
          <w:t>andreas@stendera.de</w:t>
        </w:r>
      </w:hyperlink>
    </w:p>
    <w:p w14:paraId="07D5F6EC" w14:textId="77777777" w:rsidR="00CD2826" w:rsidRDefault="00CD2826" w:rsidP="00CD2826">
      <w:pPr>
        <w:tabs>
          <w:tab w:val="left" w:pos="4111"/>
          <w:tab w:val="right" w:pos="9923"/>
        </w:tabs>
        <w:spacing w:after="300" w:line="240" w:lineRule="auto"/>
        <w:ind w:left="567" w:right="-284" w:hanging="567"/>
        <w:rPr>
          <w:rStyle w:val="Hyperlink"/>
          <w:rFonts w:ascii="Calibri Light" w:eastAsia="Calibri" w:hAnsi="Calibri Light" w:cs="Calibri Light"/>
          <w:sz w:val="21"/>
          <w:szCs w:val="21"/>
          <w:lang w:val="en-US"/>
        </w:rPr>
      </w:pPr>
      <w:r w:rsidRPr="004A616D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1757979" wp14:editId="52C1FFEE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283845" cy="201295"/>
            <wp:effectExtent l="38100" t="38100" r="20955" b="103505"/>
            <wp:wrapNone/>
            <wp:docPr id="9" name="Grafik 9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>
                      <a:hlinkClick r:id="rId8"/>
                    </pic:cNvPr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3845" cy="201295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616D">
        <w:rPr>
          <w:rStyle w:val="Hyperlink"/>
          <w:rFonts w:ascii="Calibri Light" w:eastAsia="Calibri" w:hAnsi="Calibri Light" w:cs="Calibri Light"/>
          <w:sz w:val="21"/>
          <w:szCs w:val="21"/>
          <w:lang w:val="en-US"/>
        </w:rPr>
        <w:tab/>
      </w:r>
    </w:p>
    <w:p w14:paraId="7AD33315" w14:textId="77777777" w:rsidR="00CD2826" w:rsidRDefault="00CD2826" w:rsidP="00CD2826">
      <w:pPr>
        <w:tabs>
          <w:tab w:val="left" w:pos="4111"/>
          <w:tab w:val="right" w:pos="9923"/>
        </w:tabs>
        <w:spacing w:after="300" w:line="240" w:lineRule="auto"/>
        <w:ind w:left="567" w:right="-284" w:hanging="567"/>
        <w:rPr>
          <w:rStyle w:val="Hyperlink"/>
          <w:rFonts w:ascii="Calibri Light" w:eastAsia="Calibri" w:hAnsi="Calibri Light" w:cs="Calibri Light"/>
          <w:sz w:val="21"/>
          <w:szCs w:val="21"/>
          <w:lang w:val="en-US"/>
        </w:rPr>
      </w:pPr>
    </w:p>
    <w:p w14:paraId="0F218BE2" w14:textId="77777777" w:rsidR="00CD2826" w:rsidRDefault="00CD2826" w:rsidP="00CD2826">
      <w:pPr>
        <w:tabs>
          <w:tab w:val="left" w:pos="4111"/>
          <w:tab w:val="right" w:pos="9923"/>
        </w:tabs>
        <w:spacing w:after="300" w:line="240" w:lineRule="auto"/>
        <w:ind w:left="567" w:right="-284" w:hanging="567"/>
        <w:rPr>
          <w:rStyle w:val="Hyperlink"/>
          <w:rFonts w:ascii="Calibri Light" w:eastAsia="Calibri" w:hAnsi="Calibri Light" w:cs="Calibri Light"/>
          <w:color w:val="FF0000"/>
          <w:sz w:val="21"/>
          <w:szCs w:val="21"/>
          <w:lang w:val="en-US"/>
        </w:rPr>
      </w:pPr>
    </w:p>
    <w:p w14:paraId="6F52CD7C" w14:textId="77777777" w:rsidR="00CD2826" w:rsidRPr="004A616D" w:rsidRDefault="00CD2826" w:rsidP="00CD2826">
      <w:pPr>
        <w:tabs>
          <w:tab w:val="left" w:pos="4111"/>
          <w:tab w:val="right" w:pos="9923"/>
        </w:tabs>
        <w:spacing w:after="300" w:line="240" w:lineRule="auto"/>
        <w:ind w:left="567" w:right="-284" w:hanging="567"/>
        <w:rPr>
          <w:rStyle w:val="Hyperlink"/>
          <w:rFonts w:ascii="Calibri Light" w:eastAsia="Calibri" w:hAnsi="Calibri Light" w:cs="Calibri Light"/>
          <w:color w:val="FF0000"/>
          <w:sz w:val="21"/>
          <w:szCs w:val="21"/>
          <w:lang w:val="en-US"/>
        </w:rPr>
      </w:pPr>
    </w:p>
    <w:p w14:paraId="366E6638" w14:textId="77777777" w:rsidR="00CD2826" w:rsidRPr="004A616D" w:rsidRDefault="00CD2826" w:rsidP="00CD2826">
      <w:pPr>
        <w:pBdr>
          <w:bottom w:val="single" w:sz="4" w:space="1" w:color="auto"/>
        </w:pBdr>
        <w:tabs>
          <w:tab w:val="left" w:pos="1985"/>
        </w:tabs>
        <w:spacing w:after="120" w:line="240" w:lineRule="auto"/>
        <w:ind w:right="-425"/>
        <w:rPr>
          <w:rFonts w:ascii="Calibri Light" w:hAnsi="Calibri Light" w:cs="FrankRuehl"/>
          <w:b/>
          <w:color w:val="004274"/>
          <w:sz w:val="30"/>
          <w:szCs w:val="30"/>
          <w:lang w:val="en-US"/>
        </w:rPr>
      </w:pPr>
      <w:r w:rsidRPr="004A616D">
        <w:rPr>
          <w:rFonts w:ascii="Calibri Light" w:hAnsi="Calibri Light" w:cs="FrankRuehl"/>
          <w:b/>
          <w:color w:val="004274"/>
          <w:sz w:val="30"/>
          <w:szCs w:val="30"/>
          <w:lang w:val="en-US"/>
        </w:rPr>
        <w:t>Executive Summary</w:t>
      </w:r>
    </w:p>
    <w:p w14:paraId="44544BCF" w14:textId="77777777" w:rsidR="00CD2826" w:rsidRPr="004A616D" w:rsidRDefault="00CD2826" w:rsidP="00CD2826">
      <w:pPr>
        <w:numPr>
          <w:ilvl w:val="0"/>
          <w:numId w:val="1"/>
        </w:numPr>
        <w:spacing w:after="120" w:line="240" w:lineRule="auto"/>
        <w:ind w:left="142" w:right="-425" w:hanging="142"/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 xml:space="preserve">Success- and growth-driven leader </w:t>
      </w:r>
      <w:r w:rsidRPr="004A616D">
        <w:rPr>
          <w:rFonts w:ascii="Calibri Light" w:hAnsi="Calibri Light" w:cs="Calibri Light"/>
          <w:bCs/>
          <w:color w:val="000000"/>
          <w:sz w:val="21"/>
          <w:szCs w:val="21"/>
          <w:lang w:val="en-US"/>
        </w:rPr>
        <w:t xml:space="preserve">and </w:t>
      </w: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deal-closer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with </w:t>
      </w:r>
      <w:r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extensive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</w:t>
      </w: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international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as well as </w:t>
      </w: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 xml:space="preserve">cross-industry sales experience 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in </w:t>
      </w:r>
      <w:r w:rsidRPr="004A616D">
        <w:rPr>
          <w:rFonts w:ascii="Calibri Light" w:hAnsi="Calibri Light" w:cs="Calibri Light"/>
          <w:b/>
          <w:bCs/>
          <w:color w:val="000000"/>
          <w:sz w:val="21"/>
          <w:szCs w:val="21"/>
          <w:lang w:val="en-US"/>
        </w:rPr>
        <w:t>SaaS</w:t>
      </w:r>
      <w:r>
        <w:rPr>
          <w:rFonts w:ascii="Calibri Light" w:hAnsi="Calibri Light" w:cs="Calibri Light"/>
          <w:b/>
          <w:bCs/>
          <w:color w:val="000000"/>
          <w:sz w:val="21"/>
          <w:szCs w:val="21"/>
          <w:lang w:val="en-US"/>
        </w:rPr>
        <w:t>/IT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</w:t>
      </w:r>
      <w:r w:rsidRPr="004A616D">
        <w:rPr>
          <w:rFonts w:ascii="Calibri Light" w:hAnsi="Calibri Light" w:cs="Calibri Light"/>
          <w:b/>
          <w:bCs/>
          <w:color w:val="000000"/>
          <w:sz w:val="21"/>
          <w:szCs w:val="21"/>
          <w:lang w:val="en-US"/>
        </w:rPr>
        <w:t>products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and </w:t>
      </w: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sales methodologies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in</w:t>
      </w:r>
      <w:r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 the </w:t>
      </w:r>
      <w:r w:rsidRPr="004A616D">
        <w:rPr>
          <w:rFonts w:ascii="Calibri Light" w:hAnsi="Calibri Light" w:cs="Calibri Light"/>
          <w:b/>
          <w:bCs/>
          <w:color w:val="000000"/>
          <w:sz w:val="21"/>
          <w:szCs w:val="21"/>
          <w:lang w:val="en-US"/>
        </w:rPr>
        <w:t xml:space="preserve">SME 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and </w:t>
      </w:r>
      <w:r w:rsidRPr="004A616D">
        <w:rPr>
          <w:rFonts w:ascii="Calibri Light" w:hAnsi="Calibri Light" w:cs="Calibri Light"/>
          <w:b/>
          <w:bCs/>
          <w:color w:val="000000"/>
          <w:sz w:val="21"/>
          <w:szCs w:val="21"/>
          <w:lang w:val="en-US"/>
        </w:rPr>
        <w:t>start-up</w:t>
      </w:r>
      <w:r>
        <w:rPr>
          <w:rFonts w:ascii="Calibri Light" w:hAnsi="Calibri Light" w:cs="Calibri Light"/>
          <w:b/>
          <w:bCs/>
          <w:color w:val="000000"/>
          <w:sz w:val="21"/>
          <w:szCs w:val="21"/>
          <w:lang w:val="en-US"/>
        </w:rPr>
        <w:t xml:space="preserve"> environment</w:t>
      </w:r>
    </w:p>
    <w:p w14:paraId="70ED1964" w14:textId="77777777" w:rsidR="00CD2826" w:rsidRPr="004A616D" w:rsidRDefault="00CD2826" w:rsidP="00CD2826">
      <w:pPr>
        <w:numPr>
          <w:ilvl w:val="0"/>
          <w:numId w:val="1"/>
        </w:numPr>
        <w:spacing w:after="120" w:line="240" w:lineRule="auto"/>
        <w:ind w:left="142" w:right="-425" w:hanging="142"/>
        <w:rPr>
          <w:rFonts w:ascii="Calibri Light" w:hAnsi="Calibri Light" w:cs="Calibri Light"/>
          <w:color w:val="00B050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 xml:space="preserve">Focus on </w:t>
      </w:r>
      <w:r w:rsidRPr="004A616D">
        <w:rPr>
          <w:rFonts w:ascii="Calibri Light" w:hAnsi="Calibri Light" w:cs="Calibri Light"/>
          <w:b/>
          <w:sz w:val="21"/>
          <w:szCs w:val="21"/>
          <w:lang w:val="en-US"/>
        </w:rPr>
        <w:t xml:space="preserve">significant growth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>in the market</w:t>
      </w:r>
      <w:r w:rsidRPr="004A616D">
        <w:rPr>
          <w:rFonts w:ascii="Calibri Light" w:hAnsi="Calibri Light" w:cs="Calibri Light"/>
          <w:b/>
          <w:sz w:val="21"/>
          <w:szCs w:val="21"/>
          <w:lang w:val="en-US"/>
        </w:rPr>
        <w:t xml:space="preserve"> through replicable, revenue-enhancing measures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 xml:space="preserve">and on </w:t>
      </w:r>
      <w:r w:rsidRPr="004A616D">
        <w:rPr>
          <w:rFonts w:ascii="Calibri Light" w:hAnsi="Calibri Light" w:cs="Calibri Light"/>
          <w:b/>
          <w:sz w:val="21"/>
          <w:szCs w:val="21"/>
          <w:lang w:val="en-US"/>
        </w:rPr>
        <w:t xml:space="preserve">strategic </w:t>
      </w:r>
      <w:proofErr w:type="gramStart"/>
      <w:r w:rsidRPr="004A616D">
        <w:rPr>
          <w:rFonts w:ascii="Calibri Light" w:hAnsi="Calibri Light" w:cs="Calibri Light"/>
          <w:b/>
          <w:sz w:val="21"/>
          <w:szCs w:val="21"/>
          <w:lang w:val="en-US"/>
        </w:rPr>
        <w:t>leadership</w:t>
      </w:r>
      <w:proofErr w:type="gramEnd"/>
    </w:p>
    <w:p w14:paraId="52F3FF52" w14:textId="77777777" w:rsidR="00CD2826" w:rsidRPr="007571D3" w:rsidRDefault="00CD2826" w:rsidP="00CD2826">
      <w:pPr>
        <w:numPr>
          <w:ilvl w:val="0"/>
          <w:numId w:val="1"/>
        </w:numPr>
        <w:spacing w:after="120" w:line="240" w:lineRule="auto"/>
        <w:ind w:left="142" w:right="-425" w:hanging="142"/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</w:pPr>
      <w:r w:rsidRPr="004A616D">
        <w:rPr>
          <w:rFonts w:ascii="Calibri Light" w:hAnsi="Calibri Light" w:cs="Calibri Light"/>
          <w:b/>
          <w:color w:val="000000"/>
          <w:sz w:val="21"/>
          <w:szCs w:val="21"/>
          <w:lang w:val="en-US"/>
        </w:rPr>
        <w:t>Expertise</w:t>
      </w:r>
      <w:r w:rsidRPr="004A616D">
        <w:rPr>
          <w:rFonts w:ascii="Calibri Light" w:hAnsi="Calibri Light" w:cs="Calibri Light"/>
          <w:color w:val="000000"/>
          <w:sz w:val="21"/>
          <w:szCs w:val="21"/>
          <w:lang w:val="en-US"/>
        </w:rPr>
        <w:t xml:space="preserve">: 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Hands-on management | global business development | alignment and control of complex sales organizations | success-proven management system | marketing | digital transformation of the market side (structural and process organizations) | restructuring &amp; integration | efficiency KPIs | M&amp;A | reporting </w:t>
      </w:r>
    </w:p>
    <w:p w14:paraId="7596DF80" w14:textId="77777777" w:rsidR="00CD2826" w:rsidRPr="007571D3" w:rsidRDefault="00CD2826" w:rsidP="00CD2826">
      <w:pPr>
        <w:numPr>
          <w:ilvl w:val="0"/>
          <w:numId w:val="1"/>
        </w:numPr>
        <w:spacing w:after="120" w:line="240" w:lineRule="auto"/>
        <w:ind w:left="142" w:right="-425" w:hanging="142"/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</w:pP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>Selected achievements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: </w:t>
      </w:r>
      <w:bookmarkStart w:id="0" w:name="_Hlk112217756"/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Establishment of a growth-oriented management system | transformation of business units | realignment of product orientation taking European regulatory requirements into consideration | focused implementation of compliance | establishment and expansion of leadership teams | value creation along industry-specific value </w:t>
      </w:r>
      <w:proofErr w:type="gramStart"/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chains</w:t>
      </w:r>
      <w:proofErr w:type="gramEnd"/>
    </w:p>
    <w:p w14:paraId="3809353A" w14:textId="77777777" w:rsidR="00CD2826" w:rsidRPr="007571D3" w:rsidRDefault="00CD2826" w:rsidP="00CD2826">
      <w:pPr>
        <w:numPr>
          <w:ilvl w:val="0"/>
          <w:numId w:val="1"/>
        </w:numPr>
        <w:spacing w:after="120" w:line="240" w:lineRule="auto"/>
        <w:ind w:left="142" w:right="-425" w:hanging="142"/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</w:pP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>Responsibility/personnel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: Annual investment volume of approx. €2 million (start-up phase) | sales responsibility of up to €250 million | development of international / European market strategy with up to 140 employees (incl. disciplinary management) | P&amp;L responsibility in different units and roles</w:t>
      </w:r>
    </w:p>
    <w:bookmarkEnd w:id="0"/>
    <w:p w14:paraId="544BB222" w14:textId="77777777" w:rsidR="00CD2826" w:rsidRPr="007571D3" w:rsidRDefault="00CD2826" w:rsidP="00CD2826">
      <w:pPr>
        <w:numPr>
          <w:ilvl w:val="0"/>
          <w:numId w:val="1"/>
        </w:numPr>
        <w:spacing w:after="120" w:line="240" w:lineRule="auto"/>
        <w:ind w:left="142" w:right="-425" w:hanging="142"/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</w:pP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Highly motivated, authentic 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and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team-oriented leader with attention to detail, problem-solving </w:t>
      </w:r>
      <w:r w:rsidRPr="007571D3">
        <w:rPr>
          <w:rFonts w:ascii="Calibri Light" w:hAnsi="Calibri Light" w:cs="Calibri Light"/>
          <w:b/>
          <w:bCs/>
          <w:color w:val="000000" w:themeColor="text1"/>
          <w:sz w:val="21"/>
          <w:szCs w:val="21"/>
          <w:lang w:val="en-US"/>
        </w:rPr>
        <w:t>competence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 and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excellent communication and negotiation skills, who </w:t>
      </w:r>
      <w:r w:rsidRPr="007571D3">
        <w:rPr>
          <w:rFonts w:ascii="Calibri Light" w:hAnsi="Calibri Light" w:cs="Calibri Light"/>
          <w:bCs/>
          <w:color w:val="000000" w:themeColor="text1"/>
          <w:sz w:val="21"/>
          <w:szCs w:val="21"/>
          <w:lang w:val="en-US"/>
        </w:rPr>
        <w:t>knows how to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lead, inspire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 and enthuse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employees and global teams 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in a goal-oriented and empathetic manner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>, even</w:t>
      </w: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 in</w:t>
      </w:r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challenging </w:t>
      </w:r>
      <w:proofErr w:type="gramStart"/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>environments</w:t>
      </w:r>
      <w:proofErr w:type="gramEnd"/>
      <w:r w:rsidRPr="007571D3">
        <w:rPr>
          <w:rFonts w:ascii="Calibri Light" w:hAnsi="Calibri Light" w:cs="Calibri Light"/>
          <w:b/>
          <w:color w:val="000000" w:themeColor="text1"/>
          <w:sz w:val="21"/>
          <w:szCs w:val="21"/>
          <w:lang w:val="en-US"/>
        </w:rPr>
        <w:t xml:space="preserve"> </w:t>
      </w:r>
    </w:p>
    <w:p w14:paraId="76FDA7CD" w14:textId="77777777" w:rsidR="00CD2826" w:rsidRPr="007571D3" w:rsidRDefault="00CD2826" w:rsidP="00CD2826">
      <w:pPr>
        <w:numPr>
          <w:ilvl w:val="0"/>
          <w:numId w:val="1"/>
        </w:numPr>
        <w:spacing w:after="120" w:line="240" w:lineRule="auto"/>
        <w:ind w:left="142" w:right="-425" w:hanging="142"/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</w:pP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Responsible | proactive | reliable | flexible | straightforward | able to work under </w:t>
      </w:r>
      <w:proofErr w:type="gramStart"/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>pressure</w:t>
      </w:r>
      <w:proofErr w:type="gramEnd"/>
    </w:p>
    <w:p w14:paraId="7C1B616C" w14:textId="77777777" w:rsidR="00CD2826" w:rsidRPr="004A616D" w:rsidRDefault="00CD2826" w:rsidP="00CD2826">
      <w:pPr>
        <w:numPr>
          <w:ilvl w:val="0"/>
          <w:numId w:val="1"/>
        </w:numPr>
        <w:spacing w:after="300" w:line="240" w:lineRule="auto"/>
        <w:ind w:left="142" w:right="-425" w:hanging="142"/>
        <w:rPr>
          <w:rFonts w:ascii="Calibri Light" w:hAnsi="Calibri Light" w:cs="Calibri Light"/>
          <w:color w:val="00B050"/>
          <w:sz w:val="21"/>
          <w:szCs w:val="21"/>
          <w:lang w:val="en-US"/>
        </w:rPr>
      </w:pPr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Motivation to change: </w:t>
      </w:r>
      <w:bookmarkStart w:id="1" w:name="_1fob9te"/>
      <w:bookmarkEnd w:id="1"/>
      <w:r w:rsidRPr="007571D3">
        <w:rPr>
          <w:rFonts w:ascii="Calibri Light" w:hAnsi="Calibri Light" w:cs="Calibri Light"/>
          <w:color w:val="000000" w:themeColor="text1"/>
          <w:sz w:val="21"/>
          <w:szCs w:val="21"/>
          <w:lang w:val="en-US"/>
        </w:rPr>
        <w:t xml:space="preserve">Professional reorientation in the management of an innovative </w:t>
      </w:r>
      <w:r w:rsidRPr="004A616D">
        <w:rPr>
          <w:rFonts w:ascii="Calibri Light" w:hAnsi="Calibri Light" w:cs="Calibri Light"/>
          <w:sz w:val="21"/>
          <w:szCs w:val="21"/>
          <w:lang w:val="en-US"/>
        </w:rPr>
        <w:t xml:space="preserve">company and international working environment with development and design </w:t>
      </w:r>
      <w:proofErr w:type="gramStart"/>
      <w:r w:rsidRPr="004A616D">
        <w:rPr>
          <w:rFonts w:ascii="Calibri Light" w:hAnsi="Calibri Light" w:cs="Calibri Light"/>
          <w:sz w:val="21"/>
          <w:szCs w:val="21"/>
          <w:lang w:val="en-US"/>
        </w:rPr>
        <w:t>opportunities</w:t>
      </w:r>
      <w:proofErr w:type="gramEnd"/>
    </w:p>
    <w:p w14:paraId="581908A7" w14:textId="77777777" w:rsidR="00CD2826" w:rsidRPr="00CD2826" w:rsidRDefault="00CD2826">
      <w:pPr>
        <w:rPr>
          <w:lang w:val="en-US"/>
        </w:rPr>
      </w:pPr>
    </w:p>
    <w:sectPr w:rsidR="00CD2826" w:rsidRPr="00CD282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41CEA" w14:textId="77777777" w:rsidR="000C001C" w:rsidRDefault="000C001C" w:rsidP="00CD2826">
      <w:pPr>
        <w:spacing w:after="0" w:line="240" w:lineRule="auto"/>
      </w:pPr>
      <w:r>
        <w:separator/>
      </w:r>
    </w:p>
  </w:endnote>
  <w:endnote w:type="continuationSeparator" w:id="0">
    <w:p w14:paraId="7CF4896F" w14:textId="77777777" w:rsidR="000C001C" w:rsidRDefault="000C001C" w:rsidP="00CD28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Noto Sans Miao"/>
    <w:panose1 w:val="020B0604020202020204"/>
    <w:charset w:val="00"/>
    <w:family w:val="swiss"/>
    <w:pitch w:val="variable"/>
    <w:sig w:usb0="00000003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FrankRuehl">
    <w:panose1 w:val="020E0503060101010101"/>
    <w:charset w:val="B1"/>
    <w:family w:val="swiss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1C876F" w14:textId="77777777" w:rsidR="000C001C" w:rsidRDefault="000C001C" w:rsidP="00CD2826">
      <w:pPr>
        <w:spacing w:after="0" w:line="240" w:lineRule="auto"/>
      </w:pPr>
      <w:r>
        <w:separator/>
      </w:r>
    </w:p>
  </w:footnote>
  <w:footnote w:type="continuationSeparator" w:id="0">
    <w:p w14:paraId="4F0DF61D" w14:textId="77777777" w:rsidR="000C001C" w:rsidRDefault="000C001C" w:rsidP="00CD28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6072B7"/>
    <w:multiLevelType w:val="multilevel"/>
    <w:tmpl w:val="E2F0CC00"/>
    <w:lvl w:ilvl="0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  <w:color w:val="000000"/>
      </w:rPr>
    </w:lvl>
    <w:lvl w:ilvl="1">
      <w:start w:val="1"/>
      <w:numFmt w:val="bullet"/>
      <w:lvlText w:val="o"/>
      <w:lvlJc w:val="left"/>
      <w:pPr>
        <w:ind w:left="731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803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875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947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1019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1091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1163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12358" w:hanging="360"/>
      </w:pPr>
      <w:rPr>
        <w:rFonts w:ascii="Noto Sans Symbols" w:eastAsia="Noto Sans Symbols" w:hAnsi="Noto Sans Symbols" w:cs="Noto Sans Symbols"/>
      </w:rPr>
    </w:lvl>
  </w:abstractNum>
  <w:num w:numId="1" w16cid:durableId="2005083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826"/>
    <w:rsid w:val="000C001C"/>
    <w:rsid w:val="00CD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41D9F1"/>
  <w15:chartTrackingRefBased/>
  <w15:docId w15:val="{0720D228-E6C4-9540-B056-F78E38F82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D2826"/>
    <w:pPr>
      <w:spacing w:after="160" w:line="259" w:lineRule="auto"/>
    </w:pPr>
    <w:rPr>
      <w:rFonts w:eastAsia="MS Mincho"/>
      <w:kern w:val="0"/>
      <w:sz w:val="22"/>
      <w:szCs w:val="22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D282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CD2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D2826"/>
    <w:rPr>
      <w:rFonts w:eastAsia="MS Mincho"/>
      <w:kern w:val="0"/>
      <w:sz w:val="22"/>
      <w:szCs w:val="22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CD2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D2826"/>
    <w:rPr>
      <w:rFonts w:eastAsia="MS Mincho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andreasstendera/?original_referer=https%3A%2F%2Fwww%2Egoogle%2Ecom%2F&amp;originalSubdomain=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dreas@stendera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Stendera</dc:creator>
  <cp:keywords/>
  <dc:description/>
  <cp:lastModifiedBy>Andreas Stendera</cp:lastModifiedBy>
  <cp:revision>1</cp:revision>
  <dcterms:created xsi:type="dcterms:W3CDTF">2023-09-12T15:21:00Z</dcterms:created>
  <dcterms:modified xsi:type="dcterms:W3CDTF">2023-09-12T15:23:00Z</dcterms:modified>
</cp:coreProperties>
</file>